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DC590F" w:rsidRDefault="0095085F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689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5322D4" w:rsidRPr="00833E5F" w:rsidRDefault="005322D4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322D4" w:rsidRPr="00833E5F" w:rsidRDefault="005322D4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322D4" w:rsidRPr="00833E5F" w:rsidRDefault="005322D4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322D4" w:rsidRPr="00833E5F" w:rsidRDefault="005322D4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10FE3" w:rsidRDefault="00510FE3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5322D4" w:rsidRDefault="005322D4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322D4" w:rsidRPr="00833E5F" w:rsidRDefault="005322D4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1A4CC6">
        <w:rPr>
          <w:rFonts w:ascii="Times New Roman" w:hAnsi="Times New Roman" w:cs="Times New Roman"/>
          <w:sz w:val="24"/>
          <w:szCs w:val="24"/>
        </w:rPr>
        <w:t>10.</w:t>
      </w:r>
      <w:r w:rsidR="00510FE3">
        <w:rPr>
          <w:rFonts w:ascii="Times New Roman" w:hAnsi="Times New Roman" w:cs="Times New Roman"/>
          <w:sz w:val="24"/>
          <w:szCs w:val="24"/>
        </w:rPr>
        <w:t>07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95085F">
        <w:rPr>
          <w:rFonts w:ascii="Times New Roman" w:hAnsi="Times New Roman" w:cs="Times New Roman"/>
          <w:sz w:val="24"/>
          <w:szCs w:val="24"/>
        </w:rPr>
        <w:t>446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5085F">
        <w:rPr>
          <w:rFonts w:ascii="Times New Roman" w:hAnsi="Times New Roman" w:cs="Times New Roman"/>
          <w:sz w:val="24"/>
          <w:szCs w:val="24"/>
        </w:rPr>
        <w:t>зам.-председател на КЗК г-н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9508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95085F" w:rsidRPr="002A0266">
        <w:rPr>
          <w:rFonts w:ascii="Times New Roman" w:hAnsi="Times New Roman"/>
          <w:color w:val="000000"/>
          <w:sz w:val="24"/>
          <w:szCs w:val="24"/>
          <w:lang w:eastAsia="bg-BG"/>
        </w:rPr>
        <w:t>ДЗЗД „</w:t>
      </w:r>
      <w:proofErr w:type="spellStart"/>
      <w:r w:rsidR="0095085F" w:rsidRPr="002A0266">
        <w:rPr>
          <w:rFonts w:ascii="Times New Roman" w:hAnsi="Times New Roman"/>
          <w:color w:val="000000"/>
          <w:sz w:val="24"/>
          <w:szCs w:val="24"/>
          <w:lang w:eastAsia="bg-BG"/>
        </w:rPr>
        <w:t>Дивиком</w:t>
      </w:r>
      <w:proofErr w:type="spellEnd"/>
      <w:r w:rsidR="0095085F" w:rsidRPr="002A026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Тексас </w:t>
      </w:r>
      <w:proofErr w:type="spellStart"/>
      <w:r w:rsidR="0095085F" w:rsidRPr="002A0266">
        <w:rPr>
          <w:rFonts w:ascii="Times New Roman" w:hAnsi="Times New Roman"/>
          <w:color w:val="000000"/>
          <w:sz w:val="24"/>
          <w:szCs w:val="24"/>
          <w:lang w:eastAsia="bg-BG"/>
        </w:rPr>
        <w:t>Дрилинг</w:t>
      </w:r>
      <w:proofErr w:type="spellEnd"/>
      <w:r w:rsidR="0095085F" w:rsidRPr="002A026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2025“</w:t>
      </w:r>
      <w:r w:rsidR="0095085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D75AB3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95085F" w:rsidRPr="002A02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дирекция „Обществени поръчки“ и пълномощник на изпълнителен директор на „Булгартрансгаз“ ЕАД</w:t>
      </w:r>
      <w:r w:rsidR="0095085F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D75AB3">
        <w:rPr>
          <w:rFonts w:ascii="Times New Roman" w:hAnsi="Times New Roman" w:cs="Times New Roman"/>
          <w:color w:val="000000" w:themeColor="text1"/>
          <w:sz w:val="24"/>
          <w:szCs w:val="24"/>
        </w:rPr>
        <w:t>Д. П. и адв. Л. К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D75A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D75A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322D4" w:rsidRDefault="005322D4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 и доказателствата към тях.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D75A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Default="00833E5F" w:rsidP="00D75AB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EB4295" w:rsidRPr="00833E5F" w:rsidRDefault="00833E5F" w:rsidP="00EB42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EB4295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EB4295" w:rsidRPr="00833E5F" w:rsidRDefault="00EB4295" w:rsidP="00EB42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4295" w:rsidRPr="00833E5F" w:rsidRDefault="00EB4295" w:rsidP="00EB429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B4295" w:rsidRPr="00833E5F" w:rsidRDefault="00EB4295" w:rsidP="00EB42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4295" w:rsidRPr="00833E5F" w:rsidRDefault="00EB4295" w:rsidP="00EB42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EB4295" w:rsidRPr="00833E5F" w:rsidRDefault="00EB4295" w:rsidP="00EB429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D75AB3">
        <w:rPr>
          <w:rFonts w:ascii="Times New Roman" w:hAnsi="Times New Roman" w:cs="Times New Roman"/>
          <w:sz w:val="24"/>
          <w:szCs w:val="24"/>
        </w:rPr>
        <w:t>Л. К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EB4295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господин председател, уважаеми членове на комисията, </w:t>
      </w:r>
      <w:r w:rsidR="00EB4295" w:rsidRPr="00EB4295">
        <w:rPr>
          <w:rFonts w:ascii="Times New Roman" w:hAnsi="Times New Roman" w:cs="Times New Roman"/>
          <w:sz w:val="24"/>
          <w:szCs w:val="24"/>
        </w:rPr>
        <w:t>считам жалбата за неоснователна</w:t>
      </w:r>
      <w:r w:rsidR="00EB4295">
        <w:rPr>
          <w:rFonts w:ascii="Times New Roman" w:hAnsi="Times New Roman" w:cs="Times New Roman"/>
          <w:sz w:val="24"/>
          <w:szCs w:val="24"/>
        </w:rPr>
        <w:t xml:space="preserve">. От </w:t>
      </w:r>
      <w:r w:rsidR="00EB4295" w:rsidRPr="00EB4295">
        <w:rPr>
          <w:rFonts w:ascii="Times New Roman" w:hAnsi="Times New Roman" w:cs="Times New Roman"/>
          <w:sz w:val="24"/>
          <w:szCs w:val="24"/>
        </w:rPr>
        <w:t>доказателствата се установява</w:t>
      </w:r>
      <w:r w:rsidR="00EB4295">
        <w:rPr>
          <w:rFonts w:ascii="Times New Roman" w:hAnsi="Times New Roman" w:cs="Times New Roman"/>
          <w:sz w:val="24"/>
          <w:szCs w:val="24"/>
        </w:rPr>
        <w:t>,</w:t>
      </w:r>
      <w:r w:rsidR="00EB4295" w:rsidRPr="00EB4295">
        <w:rPr>
          <w:rFonts w:ascii="Times New Roman" w:hAnsi="Times New Roman" w:cs="Times New Roman"/>
          <w:sz w:val="24"/>
          <w:szCs w:val="24"/>
        </w:rPr>
        <w:t xml:space="preserve"> че в</w:t>
      </w:r>
      <w:r w:rsidR="00EB4295">
        <w:rPr>
          <w:rFonts w:ascii="Times New Roman" w:hAnsi="Times New Roman" w:cs="Times New Roman"/>
          <w:sz w:val="24"/>
          <w:szCs w:val="24"/>
        </w:rPr>
        <w:t xml:space="preserve"> </w:t>
      </w:r>
      <w:r w:rsidR="00EB4295" w:rsidRPr="00EB4295">
        <w:rPr>
          <w:rFonts w:ascii="Times New Roman" w:hAnsi="Times New Roman" w:cs="Times New Roman"/>
          <w:sz w:val="24"/>
          <w:szCs w:val="24"/>
        </w:rPr>
        <w:t>хода на работата на комисията за провеждане на процедурата са установени противоречи</w:t>
      </w:r>
      <w:r w:rsidR="00EB4295">
        <w:rPr>
          <w:rFonts w:ascii="Times New Roman" w:hAnsi="Times New Roman" w:cs="Times New Roman"/>
          <w:sz w:val="24"/>
          <w:szCs w:val="24"/>
        </w:rPr>
        <w:t>я</w:t>
      </w:r>
      <w:r w:rsidR="00EB4295" w:rsidRPr="00EB4295">
        <w:rPr>
          <w:rFonts w:ascii="Times New Roman" w:hAnsi="Times New Roman" w:cs="Times New Roman"/>
          <w:sz w:val="24"/>
          <w:szCs w:val="24"/>
        </w:rPr>
        <w:t xml:space="preserve"> и разминавания в приложението за изпълнение на поръчката на жал</w:t>
      </w:r>
      <w:r w:rsidR="00EB4295">
        <w:rPr>
          <w:rFonts w:ascii="Times New Roman" w:hAnsi="Times New Roman" w:cs="Times New Roman"/>
          <w:sz w:val="24"/>
          <w:szCs w:val="24"/>
        </w:rPr>
        <w:t>б</w:t>
      </w:r>
      <w:r w:rsidR="00EB4295" w:rsidRPr="00EB4295">
        <w:rPr>
          <w:rFonts w:ascii="Times New Roman" w:hAnsi="Times New Roman" w:cs="Times New Roman"/>
          <w:sz w:val="24"/>
          <w:szCs w:val="24"/>
        </w:rPr>
        <w:t>о</w:t>
      </w:r>
      <w:r w:rsidR="00EB4295">
        <w:rPr>
          <w:rFonts w:ascii="Times New Roman" w:hAnsi="Times New Roman" w:cs="Times New Roman"/>
          <w:sz w:val="24"/>
          <w:szCs w:val="24"/>
        </w:rPr>
        <w:t>п</w:t>
      </w:r>
      <w:r w:rsidR="00EB4295" w:rsidRPr="00EB4295">
        <w:rPr>
          <w:rFonts w:ascii="Times New Roman" w:hAnsi="Times New Roman" w:cs="Times New Roman"/>
          <w:sz w:val="24"/>
          <w:szCs w:val="24"/>
        </w:rPr>
        <w:t>одателя</w:t>
      </w:r>
      <w:r w:rsidR="00EB4295">
        <w:rPr>
          <w:rFonts w:ascii="Times New Roman" w:hAnsi="Times New Roman" w:cs="Times New Roman"/>
          <w:sz w:val="24"/>
          <w:szCs w:val="24"/>
        </w:rPr>
        <w:t xml:space="preserve">. Те са били от такъв характер, </w:t>
      </w:r>
      <w:r w:rsidR="00EB4295" w:rsidRPr="00EB4295">
        <w:rPr>
          <w:rFonts w:ascii="Times New Roman" w:hAnsi="Times New Roman" w:cs="Times New Roman"/>
          <w:sz w:val="24"/>
          <w:szCs w:val="24"/>
        </w:rPr>
        <w:t xml:space="preserve">че е </w:t>
      </w:r>
      <w:r w:rsidR="00EB4295">
        <w:rPr>
          <w:rFonts w:ascii="Times New Roman" w:hAnsi="Times New Roman" w:cs="Times New Roman"/>
          <w:sz w:val="24"/>
          <w:szCs w:val="24"/>
        </w:rPr>
        <w:t>било</w:t>
      </w:r>
      <w:r w:rsidR="00EB4295" w:rsidRPr="00EB4295">
        <w:rPr>
          <w:rFonts w:ascii="Times New Roman" w:hAnsi="Times New Roman" w:cs="Times New Roman"/>
          <w:sz w:val="24"/>
          <w:szCs w:val="24"/>
        </w:rPr>
        <w:t xml:space="preserve"> необходим</w:t>
      </w:r>
      <w:r w:rsidR="00EB4295">
        <w:rPr>
          <w:rFonts w:ascii="Times New Roman" w:hAnsi="Times New Roman" w:cs="Times New Roman"/>
          <w:sz w:val="24"/>
          <w:szCs w:val="24"/>
        </w:rPr>
        <w:t>о</w:t>
      </w:r>
      <w:r w:rsidR="00EB4295" w:rsidRPr="00EB4295">
        <w:rPr>
          <w:rFonts w:ascii="Times New Roman" w:hAnsi="Times New Roman" w:cs="Times New Roman"/>
          <w:sz w:val="24"/>
          <w:szCs w:val="24"/>
        </w:rPr>
        <w:t xml:space="preserve"> да бъдат изисквани разяснения</w:t>
      </w:r>
      <w:r w:rsidR="00EB4295">
        <w:rPr>
          <w:rFonts w:ascii="Times New Roman" w:hAnsi="Times New Roman" w:cs="Times New Roman"/>
          <w:sz w:val="24"/>
          <w:szCs w:val="24"/>
        </w:rPr>
        <w:t>,</w:t>
      </w:r>
      <w:r w:rsidR="00EB4295" w:rsidRPr="00EB4295">
        <w:rPr>
          <w:rFonts w:ascii="Times New Roman" w:hAnsi="Times New Roman" w:cs="Times New Roman"/>
          <w:sz w:val="24"/>
          <w:szCs w:val="24"/>
        </w:rPr>
        <w:t xml:space="preserve"> за да се установи действителната во</w:t>
      </w:r>
      <w:r w:rsidR="00EB4295">
        <w:rPr>
          <w:rFonts w:ascii="Times New Roman" w:hAnsi="Times New Roman" w:cs="Times New Roman"/>
          <w:sz w:val="24"/>
          <w:szCs w:val="24"/>
        </w:rPr>
        <w:t>ля</w:t>
      </w:r>
      <w:r w:rsidR="00EB4295" w:rsidRPr="00EB4295">
        <w:rPr>
          <w:rFonts w:ascii="Times New Roman" w:hAnsi="Times New Roman" w:cs="Times New Roman"/>
          <w:sz w:val="24"/>
          <w:szCs w:val="24"/>
        </w:rPr>
        <w:t xml:space="preserve"> на участника</w:t>
      </w:r>
      <w:r w:rsidR="00EB4295">
        <w:rPr>
          <w:rFonts w:ascii="Times New Roman" w:hAnsi="Times New Roman" w:cs="Times New Roman"/>
          <w:sz w:val="24"/>
          <w:szCs w:val="24"/>
        </w:rPr>
        <w:t>.</w:t>
      </w:r>
    </w:p>
    <w:p w:rsidR="002A677C" w:rsidRDefault="00EB4295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Разяснени</w:t>
      </w:r>
      <w:r w:rsidRPr="00EB4295">
        <w:rPr>
          <w:rFonts w:ascii="Times New Roman" w:hAnsi="Times New Roman" w:cs="Times New Roman"/>
          <w:sz w:val="24"/>
          <w:szCs w:val="24"/>
        </w:rPr>
        <w:t>ята са коректн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EB4295">
        <w:rPr>
          <w:rFonts w:ascii="Times New Roman" w:hAnsi="Times New Roman" w:cs="Times New Roman"/>
          <w:sz w:val="24"/>
          <w:szCs w:val="24"/>
        </w:rPr>
        <w:t xml:space="preserve"> формулирани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B4295">
        <w:rPr>
          <w:rFonts w:ascii="Times New Roman" w:hAnsi="Times New Roman" w:cs="Times New Roman"/>
          <w:sz w:val="24"/>
          <w:szCs w:val="24"/>
        </w:rPr>
        <w:t xml:space="preserve"> като дори са цитирани спорните текстове от офертата на участника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B4295">
        <w:rPr>
          <w:rFonts w:ascii="Times New Roman" w:hAnsi="Times New Roman" w:cs="Times New Roman"/>
          <w:sz w:val="24"/>
          <w:szCs w:val="24"/>
        </w:rPr>
        <w:t xml:space="preserve"> като единствената цял е била да се остави неговата действителна воля</w:t>
      </w:r>
      <w:r>
        <w:rPr>
          <w:rFonts w:ascii="Times New Roman" w:hAnsi="Times New Roman" w:cs="Times New Roman"/>
          <w:sz w:val="24"/>
          <w:szCs w:val="24"/>
        </w:rPr>
        <w:t>. Моля</w:t>
      </w:r>
      <w:r w:rsidRPr="00EB4295">
        <w:rPr>
          <w:rFonts w:ascii="Times New Roman" w:hAnsi="Times New Roman" w:cs="Times New Roman"/>
          <w:sz w:val="24"/>
          <w:szCs w:val="24"/>
        </w:rPr>
        <w:t xml:space="preserve"> да имате предвид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B4295">
        <w:rPr>
          <w:rFonts w:ascii="Times New Roman" w:hAnsi="Times New Roman" w:cs="Times New Roman"/>
          <w:sz w:val="24"/>
          <w:szCs w:val="24"/>
        </w:rPr>
        <w:t xml:space="preserve"> че комисията за провеждане на про</w:t>
      </w:r>
      <w:r>
        <w:rPr>
          <w:rFonts w:ascii="Times New Roman" w:hAnsi="Times New Roman" w:cs="Times New Roman"/>
          <w:sz w:val="24"/>
          <w:szCs w:val="24"/>
        </w:rPr>
        <w:t>цедура</w:t>
      </w:r>
      <w:r w:rsidRPr="00EB4295">
        <w:rPr>
          <w:rFonts w:ascii="Times New Roman" w:hAnsi="Times New Roman" w:cs="Times New Roman"/>
          <w:sz w:val="24"/>
          <w:szCs w:val="24"/>
        </w:rPr>
        <w:t>та няма право да зададе по такъв начин въпросите за разяснение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B4295">
        <w:rPr>
          <w:rFonts w:ascii="Times New Roman" w:hAnsi="Times New Roman" w:cs="Times New Roman"/>
          <w:sz w:val="24"/>
          <w:szCs w:val="24"/>
        </w:rPr>
        <w:t xml:space="preserve"> че да пред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EB4295">
        <w:rPr>
          <w:rFonts w:ascii="Times New Roman" w:hAnsi="Times New Roman" w:cs="Times New Roman"/>
          <w:sz w:val="24"/>
          <w:szCs w:val="24"/>
        </w:rPr>
        <w:t>пред</w:t>
      </w:r>
      <w:r>
        <w:rPr>
          <w:rFonts w:ascii="Times New Roman" w:hAnsi="Times New Roman" w:cs="Times New Roman"/>
          <w:sz w:val="24"/>
          <w:szCs w:val="24"/>
        </w:rPr>
        <w:t>ел</w:t>
      </w:r>
      <w:r w:rsidRPr="00EB4295">
        <w:rPr>
          <w:rFonts w:ascii="Times New Roman" w:hAnsi="Times New Roman" w:cs="Times New Roman"/>
          <w:sz w:val="24"/>
          <w:szCs w:val="24"/>
        </w:rPr>
        <w:t>и отговор на участника</w:t>
      </w:r>
      <w:r>
        <w:rPr>
          <w:rFonts w:ascii="Times New Roman" w:hAnsi="Times New Roman" w:cs="Times New Roman"/>
          <w:sz w:val="24"/>
          <w:szCs w:val="24"/>
        </w:rPr>
        <w:t>, тъй като</w:t>
      </w:r>
      <w:r w:rsidRPr="00EB4295">
        <w:rPr>
          <w:rFonts w:ascii="Times New Roman" w:hAnsi="Times New Roman" w:cs="Times New Roman"/>
          <w:sz w:val="24"/>
          <w:szCs w:val="24"/>
        </w:rPr>
        <w:t xml:space="preserve"> това би нарушил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EB4295">
        <w:rPr>
          <w:rFonts w:ascii="Times New Roman" w:hAnsi="Times New Roman" w:cs="Times New Roman"/>
          <w:sz w:val="24"/>
          <w:szCs w:val="24"/>
        </w:rPr>
        <w:t xml:space="preserve"> принципа на </w:t>
      </w:r>
      <w:proofErr w:type="spellStart"/>
      <w:r w:rsidRPr="00EB4295">
        <w:rPr>
          <w:rFonts w:ascii="Times New Roman" w:hAnsi="Times New Roman" w:cs="Times New Roman"/>
          <w:sz w:val="24"/>
          <w:szCs w:val="24"/>
        </w:rPr>
        <w:t>равнопоставяне</w:t>
      </w:r>
      <w:proofErr w:type="spellEnd"/>
      <w:r w:rsidRPr="00EB4295">
        <w:rPr>
          <w:rFonts w:ascii="Times New Roman" w:hAnsi="Times New Roman" w:cs="Times New Roman"/>
          <w:sz w:val="24"/>
          <w:szCs w:val="24"/>
        </w:rPr>
        <w:t xml:space="preserve"> </w:t>
      </w:r>
      <w:r w:rsidR="002A677C">
        <w:rPr>
          <w:rFonts w:ascii="Times New Roman" w:hAnsi="Times New Roman" w:cs="Times New Roman"/>
          <w:sz w:val="24"/>
          <w:szCs w:val="24"/>
        </w:rPr>
        <w:t>от</w:t>
      </w:r>
      <w:r w:rsidRPr="00EB4295">
        <w:rPr>
          <w:rFonts w:ascii="Times New Roman" w:hAnsi="Times New Roman" w:cs="Times New Roman"/>
          <w:sz w:val="24"/>
          <w:szCs w:val="24"/>
        </w:rPr>
        <w:t xml:space="preserve"> закона</w:t>
      </w:r>
      <w:r w:rsidR="002A677C">
        <w:rPr>
          <w:rFonts w:ascii="Times New Roman" w:hAnsi="Times New Roman" w:cs="Times New Roman"/>
          <w:sz w:val="24"/>
          <w:szCs w:val="24"/>
        </w:rPr>
        <w:t>.</w:t>
      </w:r>
    </w:p>
    <w:p w:rsidR="002A677C" w:rsidRDefault="002A677C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EB4295" w:rsidRPr="00EB4295">
        <w:rPr>
          <w:rFonts w:ascii="Times New Roman" w:hAnsi="Times New Roman" w:cs="Times New Roman"/>
          <w:sz w:val="24"/>
          <w:szCs w:val="24"/>
        </w:rPr>
        <w:t>ъз основа на получения отговор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EB4295" w:rsidRPr="00EB4295">
        <w:rPr>
          <w:rFonts w:ascii="Times New Roman" w:hAnsi="Times New Roman" w:cs="Times New Roman"/>
          <w:sz w:val="24"/>
          <w:szCs w:val="24"/>
        </w:rPr>
        <w:t xml:space="preserve"> съвкупност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EB4295" w:rsidRPr="00EB4295">
        <w:rPr>
          <w:rFonts w:ascii="Times New Roman" w:hAnsi="Times New Roman" w:cs="Times New Roman"/>
          <w:sz w:val="24"/>
          <w:szCs w:val="24"/>
        </w:rPr>
        <w:t>документите в</w:t>
      </w:r>
      <w:r>
        <w:rPr>
          <w:rFonts w:ascii="Times New Roman" w:hAnsi="Times New Roman" w:cs="Times New Roman"/>
          <w:sz w:val="24"/>
          <w:szCs w:val="24"/>
        </w:rPr>
        <w:t xml:space="preserve"> оферта</w:t>
      </w:r>
      <w:r w:rsidR="00EB4295" w:rsidRPr="00EB4295">
        <w:rPr>
          <w:rFonts w:ascii="Times New Roman" w:hAnsi="Times New Roman" w:cs="Times New Roman"/>
          <w:sz w:val="24"/>
          <w:szCs w:val="24"/>
        </w:rPr>
        <w:t>та се установява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B4295" w:rsidRPr="00EB4295">
        <w:rPr>
          <w:rFonts w:ascii="Times New Roman" w:hAnsi="Times New Roman" w:cs="Times New Roman"/>
          <w:sz w:val="24"/>
          <w:szCs w:val="24"/>
        </w:rPr>
        <w:t xml:space="preserve"> че неговото предложение не отговаря на изискванията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EB4295" w:rsidRPr="00EB4295">
        <w:rPr>
          <w:rFonts w:ascii="Times New Roman" w:hAnsi="Times New Roman" w:cs="Times New Roman"/>
          <w:sz w:val="24"/>
          <w:szCs w:val="24"/>
        </w:rPr>
        <w:t>възложителя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EB4295" w:rsidRPr="00EB4295">
        <w:rPr>
          <w:rFonts w:ascii="Times New Roman" w:hAnsi="Times New Roman" w:cs="Times New Roman"/>
          <w:sz w:val="24"/>
          <w:szCs w:val="24"/>
        </w:rPr>
        <w:t>ърво така или иначе не е изяснено къде ще бъде поставена техническата обсадна колона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B4295" w:rsidRPr="00EB4295">
        <w:rPr>
          <w:rFonts w:ascii="Times New Roman" w:hAnsi="Times New Roman" w:cs="Times New Roman"/>
          <w:sz w:val="24"/>
          <w:szCs w:val="24"/>
        </w:rPr>
        <w:t xml:space="preserve"> погрешно са пред</w:t>
      </w:r>
      <w:r>
        <w:rPr>
          <w:rFonts w:ascii="Times New Roman" w:hAnsi="Times New Roman" w:cs="Times New Roman"/>
          <w:sz w:val="24"/>
          <w:szCs w:val="24"/>
        </w:rPr>
        <w:t>виден</w:t>
      </w:r>
      <w:r w:rsidR="00EB4295" w:rsidRPr="00EB4295">
        <w:rPr>
          <w:rFonts w:ascii="Times New Roman" w:hAnsi="Times New Roman" w:cs="Times New Roman"/>
          <w:sz w:val="24"/>
          <w:szCs w:val="24"/>
        </w:rPr>
        <w:t>и параметри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B4295" w:rsidRPr="00EB4295">
        <w:rPr>
          <w:rFonts w:ascii="Times New Roman" w:hAnsi="Times New Roman" w:cs="Times New Roman"/>
          <w:sz w:val="24"/>
          <w:szCs w:val="24"/>
        </w:rPr>
        <w:t>поставяне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EB4295" w:rsidRPr="00EB4295">
        <w:rPr>
          <w:rFonts w:ascii="Times New Roman" w:hAnsi="Times New Roman" w:cs="Times New Roman"/>
          <w:sz w:val="24"/>
          <w:szCs w:val="24"/>
        </w:rPr>
        <w:t xml:space="preserve"> дори геоложки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EB4295" w:rsidRPr="00EB4295">
        <w:rPr>
          <w:rFonts w:ascii="Times New Roman" w:hAnsi="Times New Roman" w:cs="Times New Roman"/>
          <w:sz w:val="24"/>
          <w:szCs w:val="24"/>
        </w:rPr>
        <w:t xml:space="preserve"> слой на спускане на експлоатационната колона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218E4" w:rsidRDefault="002A677C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EB4295" w:rsidRPr="00EB4295">
        <w:rPr>
          <w:rFonts w:ascii="Times New Roman" w:hAnsi="Times New Roman" w:cs="Times New Roman"/>
          <w:sz w:val="24"/>
          <w:szCs w:val="24"/>
        </w:rPr>
        <w:t>ай</w:t>
      </w:r>
      <w:r>
        <w:rPr>
          <w:rFonts w:ascii="Times New Roman" w:hAnsi="Times New Roman" w:cs="Times New Roman"/>
          <w:sz w:val="24"/>
          <w:szCs w:val="24"/>
        </w:rPr>
        <w:t>-</w:t>
      </w:r>
      <w:r w:rsidR="00EB4295" w:rsidRPr="00EB4295">
        <w:rPr>
          <w:rFonts w:ascii="Times New Roman" w:hAnsi="Times New Roman" w:cs="Times New Roman"/>
          <w:sz w:val="24"/>
          <w:szCs w:val="24"/>
        </w:rPr>
        <w:t>същественото може би 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EB4295" w:rsidRPr="00EB4295">
        <w:rPr>
          <w:rFonts w:ascii="Times New Roman" w:hAnsi="Times New Roman" w:cs="Times New Roman"/>
          <w:sz w:val="24"/>
          <w:szCs w:val="24"/>
        </w:rPr>
        <w:t xml:space="preserve"> че самия участник в тези разяснения заявява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B4295" w:rsidRPr="00EB4295">
        <w:rPr>
          <w:rFonts w:ascii="Times New Roman" w:hAnsi="Times New Roman" w:cs="Times New Roman"/>
          <w:sz w:val="24"/>
          <w:szCs w:val="24"/>
        </w:rPr>
        <w:t xml:space="preserve"> че </w:t>
      </w:r>
      <w:r>
        <w:rPr>
          <w:rFonts w:ascii="Times New Roman" w:hAnsi="Times New Roman" w:cs="Times New Roman"/>
          <w:sz w:val="24"/>
          <w:szCs w:val="24"/>
        </w:rPr>
        <w:t xml:space="preserve">е счел </w:t>
      </w:r>
      <w:r w:rsidR="00EB4295" w:rsidRPr="00EB4295">
        <w:rPr>
          <w:rFonts w:ascii="Times New Roman" w:hAnsi="Times New Roman" w:cs="Times New Roman"/>
          <w:sz w:val="24"/>
          <w:szCs w:val="24"/>
        </w:rPr>
        <w:t>задължителните параметри на оборудване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EB4295" w:rsidRPr="00EB4295">
        <w:rPr>
          <w:rFonts w:ascii="Times New Roman" w:hAnsi="Times New Roman" w:cs="Times New Roman"/>
          <w:sz w:val="24"/>
          <w:szCs w:val="24"/>
        </w:rPr>
        <w:t xml:space="preserve"> необходимо за изпълнение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EB4295" w:rsidRPr="00EB4295">
        <w:rPr>
          <w:rFonts w:ascii="Times New Roman" w:hAnsi="Times New Roman" w:cs="Times New Roman"/>
          <w:sz w:val="24"/>
          <w:szCs w:val="24"/>
        </w:rPr>
        <w:t xml:space="preserve"> като препоръчителни или максимално допустими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EB4295" w:rsidRPr="00EB4295">
        <w:rPr>
          <w:rFonts w:ascii="Times New Roman" w:hAnsi="Times New Roman" w:cs="Times New Roman"/>
          <w:sz w:val="24"/>
          <w:szCs w:val="24"/>
        </w:rPr>
        <w:t xml:space="preserve"> което не се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EB4295" w:rsidRPr="00EB4295">
        <w:rPr>
          <w:rFonts w:ascii="Times New Roman" w:hAnsi="Times New Roman" w:cs="Times New Roman"/>
          <w:sz w:val="24"/>
          <w:szCs w:val="24"/>
        </w:rPr>
        <w:t>пи</w:t>
      </w:r>
      <w:r>
        <w:rPr>
          <w:rFonts w:ascii="Times New Roman" w:hAnsi="Times New Roman" w:cs="Times New Roman"/>
          <w:sz w:val="24"/>
          <w:szCs w:val="24"/>
        </w:rPr>
        <w:t>ра</w:t>
      </w:r>
      <w:r w:rsidR="00EB4295" w:rsidRPr="00EB4295">
        <w:rPr>
          <w:rFonts w:ascii="Times New Roman" w:hAnsi="Times New Roman" w:cs="Times New Roman"/>
          <w:sz w:val="24"/>
          <w:szCs w:val="24"/>
        </w:rPr>
        <w:t xml:space="preserve"> по никакъв начин на документацията на поръчката</w:t>
      </w:r>
      <w:r w:rsidR="00F218E4">
        <w:rPr>
          <w:rFonts w:ascii="Times New Roman" w:hAnsi="Times New Roman" w:cs="Times New Roman"/>
          <w:sz w:val="24"/>
          <w:szCs w:val="24"/>
        </w:rPr>
        <w:t>.</w:t>
      </w:r>
    </w:p>
    <w:p w:rsidR="00F218E4" w:rsidRDefault="00F218E4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EB4295" w:rsidRPr="00EB4295">
        <w:rPr>
          <w:rFonts w:ascii="Times New Roman" w:hAnsi="Times New Roman" w:cs="Times New Roman"/>
          <w:sz w:val="24"/>
          <w:szCs w:val="24"/>
        </w:rPr>
        <w:t>ъщо по този начин се оказва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B4295" w:rsidRPr="00EB4295">
        <w:rPr>
          <w:rFonts w:ascii="Times New Roman" w:hAnsi="Times New Roman" w:cs="Times New Roman"/>
          <w:sz w:val="24"/>
          <w:szCs w:val="24"/>
        </w:rPr>
        <w:t xml:space="preserve"> че има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EB4295" w:rsidRPr="00EB4295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EB4295" w:rsidRPr="00EB4295">
        <w:rPr>
          <w:rFonts w:ascii="Times New Roman" w:hAnsi="Times New Roman" w:cs="Times New Roman"/>
          <w:sz w:val="24"/>
          <w:szCs w:val="24"/>
        </w:rPr>
        <w:t xml:space="preserve">росто грешка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EB4295" w:rsidRPr="00EB4295">
        <w:rPr>
          <w:rFonts w:ascii="Times New Roman" w:hAnsi="Times New Roman" w:cs="Times New Roman"/>
          <w:sz w:val="24"/>
          <w:szCs w:val="24"/>
        </w:rPr>
        <w:t>предложението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EB4295" w:rsidRPr="00EB4295">
        <w:rPr>
          <w:rFonts w:ascii="Times New Roman" w:hAnsi="Times New Roman" w:cs="Times New Roman"/>
          <w:sz w:val="24"/>
          <w:szCs w:val="24"/>
        </w:rPr>
        <w:t xml:space="preserve"> а направо липсва намерението да се изпълни</w:t>
      </w:r>
      <w:bookmarkStart w:id="0" w:name="_GoBack"/>
      <w:bookmarkEnd w:id="0"/>
      <w:r w:rsidR="00EB4295" w:rsidRPr="00EB42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EB4295" w:rsidRPr="00EB4295">
        <w:rPr>
          <w:rFonts w:ascii="Times New Roman" w:hAnsi="Times New Roman" w:cs="Times New Roman"/>
          <w:sz w:val="24"/>
          <w:szCs w:val="24"/>
        </w:rPr>
        <w:t>съответствие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B4295" w:rsidRPr="00EB4295">
        <w:rPr>
          <w:rFonts w:ascii="Times New Roman" w:hAnsi="Times New Roman" w:cs="Times New Roman"/>
          <w:sz w:val="24"/>
          <w:szCs w:val="24"/>
        </w:rPr>
        <w:t>изискванията на възложителя това</w:t>
      </w:r>
      <w:r>
        <w:rPr>
          <w:rFonts w:ascii="Times New Roman" w:hAnsi="Times New Roman" w:cs="Times New Roman"/>
          <w:sz w:val="24"/>
          <w:szCs w:val="24"/>
        </w:rPr>
        <w:t>. Това с</w:t>
      </w:r>
      <w:r w:rsidR="00EB4295" w:rsidRPr="00EB4295">
        <w:rPr>
          <w:rFonts w:ascii="Times New Roman" w:hAnsi="Times New Roman" w:cs="Times New Roman"/>
          <w:sz w:val="24"/>
          <w:szCs w:val="24"/>
        </w:rPr>
        <w:t>амо по себе си е достатъчно основание за отстраняване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EB4295" w:rsidRPr="00EB4295">
        <w:rPr>
          <w:rFonts w:ascii="Times New Roman" w:hAnsi="Times New Roman" w:cs="Times New Roman"/>
          <w:sz w:val="24"/>
          <w:szCs w:val="24"/>
        </w:rPr>
        <w:t xml:space="preserve"> по този начин не мо</w:t>
      </w:r>
      <w:r>
        <w:rPr>
          <w:rFonts w:ascii="Times New Roman" w:hAnsi="Times New Roman" w:cs="Times New Roman"/>
          <w:sz w:val="24"/>
          <w:szCs w:val="24"/>
        </w:rPr>
        <w:t>же</w:t>
      </w:r>
      <w:r w:rsidR="00EB4295" w:rsidRPr="00EB4295">
        <w:rPr>
          <w:rFonts w:ascii="Times New Roman" w:hAnsi="Times New Roman" w:cs="Times New Roman"/>
          <w:sz w:val="24"/>
          <w:szCs w:val="24"/>
        </w:rPr>
        <w:t xml:space="preserve"> да бъда приложен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EB4295" w:rsidRPr="00EB4295">
        <w:rPr>
          <w:rFonts w:ascii="Times New Roman" w:hAnsi="Times New Roman" w:cs="Times New Roman"/>
          <w:sz w:val="24"/>
          <w:szCs w:val="24"/>
        </w:rPr>
        <w:t xml:space="preserve"> и през</w:t>
      </w:r>
      <w:r>
        <w:rPr>
          <w:rFonts w:ascii="Times New Roman" w:hAnsi="Times New Roman" w:cs="Times New Roman"/>
          <w:sz w:val="24"/>
          <w:szCs w:val="24"/>
        </w:rPr>
        <w:t>умпц</w:t>
      </w:r>
      <w:r w:rsidR="00EB4295" w:rsidRPr="00EB4295">
        <w:rPr>
          <w:rFonts w:ascii="Times New Roman" w:hAnsi="Times New Roman" w:cs="Times New Roman"/>
          <w:sz w:val="24"/>
          <w:szCs w:val="24"/>
        </w:rPr>
        <w:t>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B4295" w:rsidRPr="00EB4295">
        <w:rPr>
          <w:rFonts w:ascii="Times New Roman" w:hAnsi="Times New Roman" w:cs="Times New Roman"/>
          <w:sz w:val="24"/>
          <w:szCs w:val="24"/>
        </w:rPr>
        <w:t xml:space="preserve"> че участни</w:t>
      </w:r>
      <w:r>
        <w:rPr>
          <w:rFonts w:ascii="Times New Roman" w:hAnsi="Times New Roman" w:cs="Times New Roman"/>
          <w:sz w:val="24"/>
          <w:szCs w:val="24"/>
        </w:rPr>
        <w:t xml:space="preserve">кът е </w:t>
      </w:r>
      <w:r w:rsidR="00EB4295" w:rsidRPr="00EB4295">
        <w:rPr>
          <w:rFonts w:ascii="Times New Roman" w:hAnsi="Times New Roman" w:cs="Times New Roman"/>
          <w:sz w:val="24"/>
          <w:szCs w:val="24"/>
        </w:rPr>
        <w:t xml:space="preserve">съгласен с подаване </w:t>
      </w:r>
      <w:r w:rsidR="00EB4295" w:rsidRPr="00EB4295">
        <w:rPr>
          <w:rFonts w:ascii="Times New Roman" w:hAnsi="Times New Roman" w:cs="Times New Roman"/>
          <w:sz w:val="24"/>
          <w:szCs w:val="24"/>
        </w:rPr>
        <w:lastRenderedPageBreak/>
        <w:t>на оферта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="00EB4295" w:rsidRPr="00EB4295">
        <w:rPr>
          <w:rFonts w:ascii="Times New Roman" w:hAnsi="Times New Roman" w:cs="Times New Roman"/>
          <w:sz w:val="24"/>
          <w:szCs w:val="24"/>
        </w:rPr>
        <w:t>всички изисквания на възложителя</w:t>
      </w:r>
      <w:r>
        <w:rPr>
          <w:rFonts w:ascii="Times New Roman" w:hAnsi="Times New Roman" w:cs="Times New Roman"/>
          <w:sz w:val="24"/>
          <w:szCs w:val="24"/>
        </w:rPr>
        <w:t>. В</w:t>
      </w:r>
      <w:r w:rsidR="00EB4295" w:rsidRPr="00EB4295">
        <w:rPr>
          <w:rFonts w:ascii="Times New Roman" w:hAnsi="Times New Roman" w:cs="Times New Roman"/>
          <w:sz w:val="24"/>
          <w:szCs w:val="24"/>
        </w:rPr>
        <w:t xml:space="preserve"> тази връзка са установява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B4295" w:rsidRPr="00EB4295">
        <w:rPr>
          <w:rFonts w:ascii="Times New Roman" w:hAnsi="Times New Roman" w:cs="Times New Roman"/>
          <w:sz w:val="24"/>
          <w:szCs w:val="24"/>
        </w:rPr>
        <w:t xml:space="preserve">че предложението за изпълнение на поръчката на участника </w:t>
      </w:r>
      <w:r>
        <w:rPr>
          <w:rFonts w:ascii="Times New Roman" w:hAnsi="Times New Roman" w:cs="Times New Roman"/>
          <w:sz w:val="24"/>
          <w:szCs w:val="24"/>
        </w:rPr>
        <w:t xml:space="preserve">не отговаря на </w:t>
      </w:r>
      <w:r w:rsidR="00EB4295" w:rsidRPr="00EB4295">
        <w:rPr>
          <w:rFonts w:ascii="Times New Roman" w:hAnsi="Times New Roman" w:cs="Times New Roman"/>
          <w:sz w:val="24"/>
          <w:szCs w:val="24"/>
        </w:rPr>
        <w:t>изискванията и той ко</w:t>
      </w:r>
      <w:r>
        <w:rPr>
          <w:rFonts w:ascii="Times New Roman" w:hAnsi="Times New Roman" w:cs="Times New Roman"/>
          <w:sz w:val="24"/>
          <w:szCs w:val="24"/>
        </w:rPr>
        <w:t xml:space="preserve">ректно е </w:t>
      </w:r>
      <w:r w:rsidR="00EB4295" w:rsidRPr="00EB4295">
        <w:rPr>
          <w:rFonts w:ascii="Times New Roman" w:hAnsi="Times New Roman" w:cs="Times New Roman"/>
          <w:sz w:val="24"/>
          <w:szCs w:val="24"/>
        </w:rPr>
        <w:t>отстранен</w:t>
      </w:r>
      <w:r>
        <w:rPr>
          <w:rFonts w:ascii="Times New Roman" w:hAnsi="Times New Roman" w:cs="Times New Roman"/>
          <w:sz w:val="24"/>
          <w:szCs w:val="24"/>
        </w:rPr>
        <w:t>.</w:t>
      </w:r>
      <w:r w:rsidR="00EB4295" w:rsidRPr="00EB42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4295" w:rsidRDefault="00F218E4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EB4295" w:rsidRPr="00EB4295">
        <w:rPr>
          <w:rFonts w:ascii="Times New Roman" w:hAnsi="Times New Roman" w:cs="Times New Roman"/>
          <w:sz w:val="24"/>
          <w:szCs w:val="24"/>
        </w:rPr>
        <w:t>оля да о</w:t>
      </w:r>
      <w:r>
        <w:rPr>
          <w:rFonts w:ascii="Times New Roman" w:hAnsi="Times New Roman" w:cs="Times New Roman"/>
          <w:sz w:val="24"/>
          <w:szCs w:val="24"/>
        </w:rPr>
        <w:t>т</w:t>
      </w:r>
      <w:r w:rsidR="00EB4295" w:rsidRPr="00EB4295">
        <w:rPr>
          <w:rFonts w:ascii="Times New Roman" w:hAnsi="Times New Roman" w:cs="Times New Roman"/>
          <w:sz w:val="24"/>
          <w:szCs w:val="24"/>
        </w:rPr>
        <w:t>хв</w:t>
      </w:r>
      <w:r>
        <w:rPr>
          <w:rFonts w:ascii="Times New Roman" w:hAnsi="Times New Roman" w:cs="Times New Roman"/>
          <w:sz w:val="24"/>
          <w:szCs w:val="24"/>
        </w:rPr>
        <w:t>ър</w:t>
      </w:r>
      <w:r w:rsidR="00EB4295" w:rsidRPr="00EB4295">
        <w:rPr>
          <w:rFonts w:ascii="Times New Roman" w:hAnsi="Times New Roman" w:cs="Times New Roman"/>
          <w:sz w:val="24"/>
          <w:szCs w:val="24"/>
        </w:rPr>
        <w:t>лите жалбата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B4295" w:rsidRPr="00EB4295">
        <w:rPr>
          <w:rFonts w:ascii="Times New Roman" w:hAnsi="Times New Roman" w:cs="Times New Roman"/>
          <w:sz w:val="24"/>
          <w:szCs w:val="24"/>
        </w:rPr>
        <w:t>к</w:t>
      </w:r>
      <w:r w:rsidR="005322D4">
        <w:rPr>
          <w:rFonts w:ascii="Times New Roman" w:hAnsi="Times New Roman" w:cs="Times New Roman"/>
          <w:sz w:val="24"/>
          <w:szCs w:val="24"/>
        </w:rPr>
        <w:t>ато не</w:t>
      </w:r>
      <w:r w:rsidR="00EB4295" w:rsidRPr="00EB4295">
        <w:rPr>
          <w:rFonts w:ascii="Times New Roman" w:hAnsi="Times New Roman" w:cs="Times New Roman"/>
          <w:sz w:val="24"/>
          <w:szCs w:val="24"/>
        </w:rPr>
        <w:t>основателн</w:t>
      </w:r>
      <w:r w:rsidR="005322D4">
        <w:rPr>
          <w:rFonts w:ascii="Times New Roman" w:hAnsi="Times New Roman" w:cs="Times New Roman"/>
          <w:sz w:val="24"/>
          <w:szCs w:val="24"/>
        </w:rPr>
        <w:t xml:space="preserve">а </w:t>
      </w:r>
      <w:r w:rsidR="00EB4295" w:rsidRPr="00EB4295">
        <w:rPr>
          <w:rFonts w:ascii="Times New Roman" w:hAnsi="Times New Roman" w:cs="Times New Roman"/>
          <w:sz w:val="24"/>
          <w:szCs w:val="24"/>
        </w:rPr>
        <w:t>и</w:t>
      </w:r>
      <w:r w:rsidR="005322D4">
        <w:rPr>
          <w:rFonts w:ascii="Times New Roman" w:hAnsi="Times New Roman" w:cs="Times New Roman"/>
          <w:sz w:val="24"/>
          <w:szCs w:val="24"/>
        </w:rPr>
        <w:t xml:space="preserve"> не</w:t>
      </w:r>
      <w:r w:rsidR="00EB4295" w:rsidRPr="00EB4295">
        <w:rPr>
          <w:rFonts w:ascii="Times New Roman" w:hAnsi="Times New Roman" w:cs="Times New Roman"/>
          <w:sz w:val="24"/>
          <w:szCs w:val="24"/>
        </w:rPr>
        <w:t>доказана</w:t>
      </w:r>
      <w:r w:rsidR="005322D4">
        <w:rPr>
          <w:rFonts w:ascii="Times New Roman" w:hAnsi="Times New Roman" w:cs="Times New Roman"/>
          <w:sz w:val="24"/>
          <w:szCs w:val="24"/>
        </w:rPr>
        <w:t>,</w:t>
      </w:r>
      <w:r w:rsidR="00EB4295" w:rsidRPr="00EB4295">
        <w:rPr>
          <w:rFonts w:ascii="Times New Roman" w:hAnsi="Times New Roman" w:cs="Times New Roman"/>
          <w:sz w:val="24"/>
          <w:szCs w:val="24"/>
        </w:rPr>
        <w:t xml:space="preserve"> и да оставите в сила оспорваното решение, като правилно и законосъобразно. Благодаря ви.</w:t>
      </w:r>
    </w:p>
    <w:p w:rsidR="00EB4295" w:rsidRDefault="00EB4295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704E" w:rsidRDefault="00D8704E">
      <w:pPr>
        <w:spacing w:after="0" w:line="240" w:lineRule="auto"/>
      </w:pPr>
      <w:r>
        <w:separator/>
      </w:r>
    </w:p>
  </w:endnote>
  <w:endnote w:type="continuationSeparator" w:id="0">
    <w:p w:rsidR="00D8704E" w:rsidRDefault="00D87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220A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D870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704E" w:rsidRDefault="00D8704E">
      <w:pPr>
        <w:spacing w:after="0" w:line="240" w:lineRule="auto"/>
      </w:pPr>
      <w:r>
        <w:separator/>
      </w:r>
    </w:p>
  </w:footnote>
  <w:footnote w:type="continuationSeparator" w:id="0">
    <w:p w:rsidR="00D8704E" w:rsidRDefault="00D870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1258CE"/>
    <w:rsid w:val="001A4CC6"/>
    <w:rsid w:val="001E31DF"/>
    <w:rsid w:val="002A677C"/>
    <w:rsid w:val="0048077B"/>
    <w:rsid w:val="004C7570"/>
    <w:rsid w:val="00510FE3"/>
    <w:rsid w:val="00512A4F"/>
    <w:rsid w:val="005322D4"/>
    <w:rsid w:val="00685FEB"/>
    <w:rsid w:val="00731567"/>
    <w:rsid w:val="007916CD"/>
    <w:rsid w:val="00825D60"/>
    <w:rsid w:val="00833E5F"/>
    <w:rsid w:val="00855398"/>
    <w:rsid w:val="0091128A"/>
    <w:rsid w:val="0095085F"/>
    <w:rsid w:val="00BB22C9"/>
    <w:rsid w:val="00D75AB3"/>
    <w:rsid w:val="00D8704E"/>
    <w:rsid w:val="00DC590F"/>
    <w:rsid w:val="00E220A6"/>
    <w:rsid w:val="00EB4295"/>
    <w:rsid w:val="00F218E4"/>
    <w:rsid w:val="00F450F1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580</Words>
  <Characters>3310</Characters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2025-07-11T07:09:00Z</dcterms:created>
  <dcterms:modified xsi:type="dcterms:W3CDTF">2025-07-11T07:09:00Z</dcterms:modified>
</cp:coreProperties>
</file>